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A67" w:rsidRDefault="00E67A67">
      <w:r>
        <w:separator/>
      </w:r>
    </w:p>
  </w:endnote>
  <w:endnote w:type="continuationSeparator" w:id="0">
    <w:p w:rsidR="00E67A67" w:rsidRDefault="00E6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A67" w:rsidRDefault="00E67A67">
      <w:r>
        <w:separator/>
      </w:r>
    </w:p>
  </w:footnote>
  <w:footnote w:type="continuationSeparator" w:id="0">
    <w:p w:rsidR="00E67A67" w:rsidRDefault="00E6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DF069B" w:rsidP="00FA18A6">
    <w:pPr>
      <w:pStyle w:val="Encabezamiento"/>
      <w:ind w:left="1276"/>
      <w:rPr>
        <w:noProof/>
        <w:lang w:eastAsia="es-EC" w:bidi="ar-SA"/>
      </w:rPr>
    </w:pPr>
    <w:r>
      <w:rPr>
        <w:noProof/>
        <w:lang w:eastAsia="es-EC" w:bidi="ar-SA"/>
      </w:rPr>
      <w:drawing>
        <wp:anchor distT="0" distB="0" distL="114300" distR="114300" simplePos="0" relativeHeight="251659264" behindDoc="1" locked="0" layoutInCell="1" allowOverlap="1" wp14:anchorId="0E9CAC9B" wp14:editId="2B966990">
          <wp:simplePos x="0" y="0"/>
          <wp:positionH relativeFrom="page">
            <wp:posOffset>4606</wp:posOffset>
          </wp:positionH>
          <wp:positionV relativeFrom="paragraph">
            <wp:posOffset>-1071245</wp:posOffset>
          </wp:positionV>
          <wp:extent cx="7549349" cy="10678675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349" cy="106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E03E8"/>
    <w:rsid w:val="006510FD"/>
    <w:rsid w:val="00661AD1"/>
    <w:rsid w:val="00663A58"/>
    <w:rsid w:val="006A4581"/>
    <w:rsid w:val="006B756C"/>
    <w:rsid w:val="00720C26"/>
    <w:rsid w:val="00792ACB"/>
    <w:rsid w:val="00893B91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DF069B"/>
    <w:rsid w:val="00E22BCD"/>
    <w:rsid w:val="00E634EF"/>
    <w:rsid w:val="00E67A67"/>
    <w:rsid w:val="00E85EB8"/>
    <w:rsid w:val="00EA499E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2022-05-30T16:08:00Z</cp:lastPrinted>
  <dcterms:created xsi:type="dcterms:W3CDTF">2023-01-23T14:38:00Z</dcterms:created>
  <dcterms:modified xsi:type="dcterms:W3CDTF">2023-01-23T14:38:00Z</dcterms:modified>
  <dc:language>es-EC</dc:language>
</cp:coreProperties>
</file>